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E86E11" w:rsidRDefault="00E86E11" w:rsidP="00BA6110">
      <w:pPr>
        <w:spacing w:before="120" w:after="120" w:line="240" w:lineRule="auto"/>
        <w:jc w:val="both"/>
        <w:rPr>
          <w:rFonts w:ascii="Arial" w:hAnsi="Arial" w:cs="Arial"/>
        </w:rPr>
      </w:pPr>
    </w:p>
    <w:p w:rsidR="00320DB9" w:rsidRPr="00E86E11" w:rsidRDefault="00320DB9" w:rsidP="00BA6110">
      <w:pPr>
        <w:spacing w:before="120" w:after="120" w:line="240" w:lineRule="auto"/>
        <w:jc w:val="both"/>
        <w:rPr>
          <w:rFonts w:ascii="Arial" w:hAnsi="Arial" w:cs="Arial"/>
          <w:sz w:val="20"/>
          <w:szCs w:val="20"/>
        </w:rPr>
      </w:pPr>
      <w:r w:rsidRPr="00E86E11">
        <w:rPr>
          <w:rFonts w:ascii="Arial" w:hAnsi="Arial" w:cs="Arial"/>
          <w:sz w:val="20"/>
          <w:szCs w:val="20"/>
        </w:rPr>
        <w:t xml:space="preserve">Aos </w:t>
      </w:r>
      <w:r w:rsidR="002E0EEC" w:rsidRPr="00E86E11">
        <w:rPr>
          <w:rFonts w:ascii="Arial" w:hAnsi="Arial" w:cs="Arial"/>
          <w:sz w:val="20"/>
          <w:szCs w:val="20"/>
        </w:rPr>
        <w:t>dezesseis</w:t>
      </w:r>
      <w:r w:rsidRPr="00E86E11">
        <w:rPr>
          <w:rFonts w:ascii="Arial" w:hAnsi="Arial" w:cs="Arial"/>
          <w:sz w:val="20"/>
          <w:szCs w:val="20"/>
        </w:rPr>
        <w:t xml:space="preserve"> dias de </w:t>
      </w:r>
      <w:r w:rsidR="002E0EEC" w:rsidRPr="00E86E11">
        <w:rPr>
          <w:rFonts w:ascii="Arial" w:hAnsi="Arial" w:cs="Arial"/>
          <w:sz w:val="20"/>
          <w:szCs w:val="20"/>
        </w:rPr>
        <w:t xml:space="preserve">setembro </w:t>
      </w:r>
      <w:r w:rsidRPr="00E86E11">
        <w:rPr>
          <w:rFonts w:ascii="Arial" w:hAnsi="Arial" w:cs="Arial"/>
          <w:sz w:val="20"/>
          <w:szCs w:val="20"/>
        </w:rPr>
        <w:t xml:space="preserve">do ano de </w:t>
      </w:r>
      <w:r w:rsidR="002E0EEC" w:rsidRPr="00E86E11">
        <w:rPr>
          <w:rFonts w:ascii="Arial" w:hAnsi="Arial" w:cs="Arial"/>
          <w:sz w:val="20"/>
          <w:szCs w:val="20"/>
        </w:rPr>
        <w:t>2014</w:t>
      </w:r>
      <w:r w:rsidRPr="00E86E11">
        <w:rPr>
          <w:rFonts w:ascii="Arial" w:hAnsi="Arial" w:cs="Arial"/>
          <w:sz w:val="20"/>
          <w:szCs w:val="20"/>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sidRPr="00E86E11">
        <w:rPr>
          <w:rFonts w:ascii="Arial" w:hAnsi="Arial" w:cs="Arial"/>
          <w:sz w:val="20"/>
          <w:szCs w:val="20"/>
        </w:rPr>
        <w:t>99.857/0001-26, neste ato repre</w:t>
      </w:r>
      <w:r w:rsidRPr="00E86E11">
        <w:rPr>
          <w:rFonts w:ascii="Arial" w:hAnsi="Arial" w:cs="Arial"/>
          <w:sz w:val="20"/>
          <w:szCs w:val="20"/>
        </w:rPr>
        <w:t xml:space="preserve">sentada pelo Sr. </w:t>
      </w:r>
      <w:r w:rsidR="002E0EEC" w:rsidRPr="00E86E11">
        <w:rPr>
          <w:rFonts w:ascii="Arial" w:hAnsi="Arial" w:cs="Arial"/>
          <w:sz w:val="20"/>
          <w:szCs w:val="20"/>
        </w:rPr>
        <w:t>ELMO VAZ BASTOS DE MATOS</w:t>
      </w:r>
      <w:r w:rsidRPr="00E86E11">
        <w:rPr>
          <w:rFonts w:ascii="Arial" w:hAnsi="Arial" w:cs="Arial"/>
          <w:sz w:val="20"/>
          <w:szCs w:val="20"/>
        </w:rPr>
        <w:t xml:space="preserve">, Presidente da </w:t>
      </w:r>
      <w:r w:rsidRPr="00E86E11">
        <w:rPr>
          <w:rFonts w:ascii="Arial" w:hAnsi="Arial" w:cs="Arial"/>
          <w:b/>
          <w:sz w:val="20"/>
          <w:szCs w:val="20"/>
        </w:rPr>
        <w:t>Codevasf</w:t>
      </w:r>
      <w:r w:rsidRPr="00E86E11">
        <w:rPr>
          <w:rFonts w:ascii="Arial" w:hAnsi="Arial" w:cs="Arial"/>
          <w:sz w:val="20"/>
          <w:szCs w:val="20"/>
        </w:rPr>
        <w:t xml:space="preserve">, brasileiro, casado, portador da Carteira de Identidade nº </w:t>
      </w:r>
      <w:r w:rsidR="002E0EEC" w:rsidRPr="00E86E11">
        <w:rPr>
          <w:rFonts w:ascii="Arial" w:hAnsi="Arial" w:cs="Arial"/>
          <w:sz w:val="20"/>
          <w:szCs w:val="20"/>
        </w:rPr>
        <w:t>02.035.931-46</w:t>
      </w:r>
      <w:r w:rsidRPr="00E86E11">
        <w:rPr>
          <w:rFonts w:ascii="Arial" w:hAnsi="Arial" w:cs="Arial"/>
          <w:sz w:val="20"/>
          <w:szCs w:val="20"/>
        </w:rPr>
        <w:t xml:space="preserve">, expedida pela </w:t>
      </w:r>
      <w:r w:rsidR="002E0EEC" w:rsidRPr="00E86E11">
        <w:rPr>
          <w:rFonts w:ascii="Arial" w:hAnsi="Arial" w:cs="Arial"/>
          <w:sz w:val="20"/>
          <w:szCs w:val="20"/>
        </w:rPr>
        <w:t>SSP/BA</w:t>
      </w:r>
      <w:r w:rsidRPr="00E86E11">
        <w:rPr>
          <w:rFonts w:ascii="Arial" w:hAnsi="Arial" w:cs="Arial"/>
          <w:sz w:val="20"/>
          <w:szCs w:val="20"/>
        </w:rPr>
        <w:t>, e do CPF nº</w:t>
      </w:r>
      <w:r w:rsidR="002E0EEC" w:rsidRPr="00E86E11">
        <w:rPr>
          <w:rFonts w:ascii="Arial" w:hAnsi="Arial" w:cs="Arial"/>
          <w:sz w:val="20"/>
          <w:szCs w:val="20"/>
        </w:rPr>
        <w:t xml:space="preserve"> 404.658.965-53, residente e domiciliado</w:t>
      </w:r>
      <w:r w:rsidRPr="00E86E11">
        <w:rPr>
          <w:rFonts w:ascii="Arial" w:hAnsi="Arial" w:cs="Arial"/>
          <w:sz w:val="20"/>
          <w:szCs w:val="20"/>
        </w:rPr>
        <w:t xml:space="preserve"> em </w:t>
      </w:r>
      <w:r w:rsidR="002E0EEC" w:rsidRPr="00E86E11">
        <w:rPr>
          <w:rFonts w:ascii="Arial" w:hAnsi="Arial" w:cs="Arial"/>
          <w:sz w:val="20"/>
          <w:szCs w:val="20"/>
        </w:rPr>
        <w:t>Brasília/DF</w:t>
      </w:r>
      <w:r w:rsidRPr="00E86E11">
        <w:rPr>
          <w:rFonts w:ascii="Arial" w:hAnsi="Arial" w:cs="Arial"/>
          <w:sz w:val="20"/>
          <w:szCs w:val="20"/>
        </w:rPr>
        <w:t xml:space="preserve">, nos termos e de acordo com a Lei nº 10.520/02, Decreto nº 5.450/05, Decreto nº 7.892/2013, Lei Complementar nº 123/06, Decreto nº 6.204/07, Lei nº 8.666/93, e das demais normas legais aplicáveis, </w:t>
      </w:r>
      <w:r w:rsidR="00BE47CC" w:rsidRPr="00E86E11">
        <w:rPr>
          <w:rFonts w:ascii="Arial" w:hAnsi="Arial" w:cs="Arial"/>
          <w:sz w:val="20"/>
          <w:szCs w:val="20"/>
        </w:rPr>
        <w:t>em face da classificação da pro</w:t>
      </w:r>
      <w:r w:rsidRPr="00E86E11">
        <w:rPr>
          <w:rFonts w:ascii="Arial" w:hAnsi="Arial" w:cs="Arial"/>
          <w:sz w:val="20"/>
          <w:szCs w:val="20"/>
        </w:rPr>
        <w:t xml:space="preserve">posta apresentada no Pregão Eletrônico por Registro de Preços nº </w:t>
      </w:r>
      <w:r w:rsidR="0028102B" w:rsidRPr="00E86E11">
        <w:rPr>
          <w:rFonts w:ascii="Arial" w:hAnsi="Arial" w:cs="Arial"/>
          <w:sz w:val="20"/>
          <w:szCs w:val="20"/>
        </w:rPr>
        <w:t>20</w:t>
      </w:r>
      <w:r w:rsidRPr="00E86E11">
        <w:rPr>
          <w:rFonts w:ascii="Arial" w:hAnsi="Arial" w:cs="Arial"/>
          <w:sz w:val="20"/>
          <w:szCs w:val="20"/>
        </w:rPr>
        <w:t xml:space="preserve">/2014 referente </w:t>
      </w:r>
      <w:r w:rsidR="00BE47CC" w:rsidRPr="00E86E11">
        <w:rPr>
          <w:rFonts w:ascii="Arial" w:hAnsi="Arial" w:cs="Arial"/>
          <w:sz w:val="20"/>
          <w:szCs w:val="20"/>
        </w:rPr>
        <w:t xml:space="preserve">ao fornecimento de materiais de consumo (suprimento de informática), por Sistema de Registro de Preços, no âmbito da Sede da </w:t>
      </w:r>
      <w:r w:rsidR="00BE47CC" w:rsidRPr="00E86E11">
        <w:rPr>
          <w:rFonts w:ascii="Arial" w:hAnsi="Arial" w:cs="Arial"/>
          <w:b/>
          <w:sz w:val="20"/>
          <w:szCs w:val="20"/>
        </w:rPr>
        <w:t>Codevasf</w:t>
      </w:r>
      <w:r w:rsidR="00BE47CC" w:rsidRPr="00E86E11">
        <w:rPr>
          <w:rFonts w:ascii="Arial" w:hAnsi="Arial" w:cs="Arial"/>
          <w:sz w:val="20"/>
          <w:szCs w:val="20"/>
        </w:rPr>
        <w:t>, em Brasília-DF</w:t>
      </w:r>
      <w:r w:rsidRPr="00E86E11">
        <w:rPr>
          <w:rFonts w:ascii="Arial" w:hAnsi="Arial" w:cs="Arial"/>
          <w:sz w:val="20"/>
          <w:szCs w:val="20"/>
        </w:rPr>
        <w:t xml:space="preserve">, cujo resultado foi publicado no Diário Oficial da União e homologado pela Diretoria Executiva da </w:t>
      </w:r>
      <w:r w:rsidRPr="00E86E11">
        <w:rPr>
          <w:rFonts w:ascii="Arial" w:hAnsi="Arial" w:cs="Arial"/>
          <w:b/>
          <w:sz w:val="20"/>
          <w:szCs w:val="20"/>
        </w:rPr>
        <w:t>C</w:t>
      </w:r>
      <w:r w:rsidR="0028102B" w:rsidRPr="00E86E11">
        <w:rPr>
          <w:rFonts w:ascii="Arial" w:hAnsi="Arial" w:cs="Arial"/>
          <w:b/>
          <w:sz w:val="20"/>
          <w:szCs w:val="20"/>
        </w:rPr>
        <w:t>odevasf</w:t>
      </w:r>
      <w:r w:rsidRPr="00E86E11">
        <w:rPr>
          <w:rFonts w:ascii="Arial" w:hAnsi="Arial" w:cs="Arial"/>
          <w:sz w:val="20"/>
          <w:szCs w:val="20"/>
        </w:rPr>
        <w:t xml:space="preserve">, constante às fls. </w:t>
      </w:r>
      <w:r w:rsidR="002E0EEC" w:rsidRPr="00E86E11">
        <w:rPr>
          <w:rFonts w:ascii="Arial" w:hAnsi="Arial" w:cs="Arial"/>
          <w:sz w:val="20"/>
          <w:szCs w:val="20"/>
        </w:rPr>
        <w:t>3398 a 3400</w:t>
      </w:r>
      <w:r w:rsidRPr="00E86E11">
        <w:rPr>
          <w:rFonts w:ascii="Arial" w:hAnsi="Arial" w:cs="Arial"/>
          <w:sz w:val="20"/>
          <w:szCs w:val="20"/>
        </w:rPr>
        <w:t xml:space="preserve"> do Processo nº </w:t>
      </w:r>
      <w:r w:rsidR="002E0EEC" w:rsidRPr="00E86E11">
        <w:rPr>
          <w:rFonts w:ascii="Arial" w:hAnsi="Arial" w:cs="Arial"/>
          <w:sz w:val="20"/>
          <w:szCs w:val="20"/>
        </w:rPr>
        <w:t>59500.002737/2013-00</w:t>
      </w:r>
      <w:r w:rsidRPr="00E86E11">
        <w:rPr>
          <w:rFonts w:ascii="Arial" w:hAnsi="Arial" w:cs="Arial"/>
          <w:sz w:val="20"/>
          <w:szCs w:val="20"/>
        </w:rPr>
        <w:t xml:space="preserve">, RESOLVE registrar os preços da seguinte empresa detentora da Ata: </w:t>
      </w:r>
      <w:r w:rsidR="004E16E2" w:rsidRPr="00E86E11">
        <w:rPr>
          <w:rFonts w:ascii="Arial" w:hAnsi="Arial" w:cs="Arial"/>
          <w:b/>
          <w:sz w:val="20"/>
          <w:szCs w:val="20"/>
        </w:rPr>
        <w:t>C</w:t>
      </w:r>
      <w:r w:rsidR="00C6369B" w:rsidRPr="00E86E11">
        <w:rPr>
          <w:rFonts w:ascii="Arial" w:hAnsi="Arial" w:cs="Arial"/>
          <w:b/>
          <w:sz w:val="20"/>
          <w:szCs w:val="20"/>
        </w:rPr>
        <w:t xml:space="preserve">S COMERCIAL SANTOS </w:t>
      </w:r>
      <w:r w:rsidR="004E16E2" w:rsidRPr="00E86E11">
        <w:rPr>
          <w:rFonts w:ascii="Arial" w:hAnsi="Arial" w:cs="Arial"/>
          <w:b/>
          <w:sz w:val="20"/>
          <w:szCs w:val="20"/>
        </w:rPr>
        <w:t xml:space="preserve"> LTDA - ME</w:t>
      </w:r>
      <w:r w:rsidRPr="00E86E11">
        <w:rPr>
          <w:rFonts w:ascii="Arial" w:hAnsi="Arial" w:cs="Arial"/>
          <w:sz w:val="20"/>
          <w:szCs w:val="20"/>
        </w:rPr>
        <w:t>, CNPJ nº</w:t>
      </w:r>
      <w:r w:rsidR="004E16E2" w:rsidRPr="00E86E11">
        <w:rPr>
          <w:rFonts w:ascii="Arial" w:hAnsi="Arial" w:cs="Arial"/>
          <w:sz w:val="20"/>
          <w:szCs w:val="20"/>
        </w:rPr>
        <w:t xml:space="preserve"> </w:t>
      </w:r>
      <w:r w:rsidR="00C6369B" w:rsidRPr="00E86E11">
        <w:rPr>
          <w:rFonts w:ascii="Arial" w:hAnsi="Arial" w:cs="Arial"/>
          <w:sz w:val="20"/>
          <w:szCs w:val="20"/>
        </w:rPr>
        <w:t>12.226.409</w:t>
      </w:r>
      <w:r w:rsidR="004E16E2" w:rsidRPr="00E86E11">
        <w:rPr>
          <w:rFonts w:ascii="Arial" w:hAnsi="Arial" w:cs="Arial"/>
          <w:sz w:val="20"/>
          <w:szCs w:val="20"/>
        </w:rPr>
        <w:t>/0001-</w:t>
      </w:r>
      <w:r w:rsidR="00C6369B" w:rsidRPr="00E86E11">
        <w:rPr>
          <w:rFonts w:ascii="Arial" w:hAnsi="Arial" w:cs="Arial"/>
          <w:sz w:val="20"/>
          <w:szCs w:val="20"/>
        </w:rPr>
        <w:t>00</w:t>
      </w:r>
      <w:r w:rsidR="00E86E11" w:rsidRPr="00E86E11">
        <w:rPr>
          <w:rFonts w:ascii="Arial" w:hAnsi="Arial" w:cs="Arial"/>
          <w:sz w:val="20"/>
          <w:szCs w:val="20"/>
        </w:rPr>
        <w:t>, com sede na Rua Nestor Victor, 350 – Sala 09 – Água Verde – Curitiba – PR</w:t>
      </w:r>
      <w:r w:rsidRPr="00E86E11">
        <w:rPr>
          <w:rFonts w:ascii="Arial" w:hAnsi="Arial" w:cs="Arial"/>
          <w:sz w:val="20"/>
          <w:szCs w:val="20"/>
        </w:rPr>
        <w:t xml:space="preserve">, telefone nº </w:t>
      </w:r>
      <w:r w:rsidR="00E86E11" w:rsidRPr="00E86E11">
        <w:rPr>
          <w:rFonts w:ascii="Arial" w:hAnsi="Arial" w:cs="Arial"/>
          <w:sz w:val="20"/>
          <w:szCs w:val="20"/>
        </w:rPr>
        <w:t>41 3027-0790</w:t>
      </w:r>
      <w:r w:rsidRPr="00E86E11">
        <w:rPr>
          <w:rFonts w:ascii="Arial" w:hAnsi="Arial" w:cs="Arial"/>
          <w:sz w:val="20"/>
          <w:szCs w:val="20"/>
        </w:rPr>
        <w:t>, fax nº</w:t>
      </w:r>
      <w:r w:rsidR="00E86E11" w:rsidRPr="00E86E11">
        <w:rPr>
          <w:rFonts w:ascii="Arial" w:hAnsi="Arial" w:cs="Arial"/>
          <w:sz w:val="20"/>
          <w:szCs w:val="20"/>
        </w:rPr>
        <w:t xml:space="preserve"> 41 3027-0790</w:t>
      </w:r>
      <w:r w:rsidRPr="00E86E11">
        <w:rPr>
          <w:rFonts w:ascii="Arial" w:hAnsi="Arial" w:cs="Arial"/>
          <w:sz w:val="20"/>
          <w:szCs w:val="20"/>
        </w:rPr>
        <w:t xml:space="preserve">, representada por seu </w:t>
      </w:r>
      <w:r w:rsidR="00E86E11" w:rsidRPr="00E86E11">
        <w:rPr>
          <w:rFonts w:ascii="Arial" w:hAnsi="Arial" w:cs="Arial"/>
          <w:sz w:val="20"/>
          <w:szCs w:val="20"/>
        </w:rPr>
        <w:t>Diretor</w:t>
      </w:r>
      <w:r w:rsidRPr="00E86E11">
        <w:rPr>
          <w:rFonts w:ascii="Arial" w:hAnsi="Arial" w:cs="Arial"/>
          <w:sz w:val="20"/>
          <w:szCs w:val="20"/>
        </w:rPr>
        <w:t xml:space="preserve">, Sr. </w:t>
      </w:r>
      <w:r w:rsidR="00E86E11" w:rsidRPr="00E86E11">
        <w:rPr>
          <w:rFonts w:ascii="Arial" w:hAnsi="Arial" w:cs="Arial"/>
          <w:sz w:val="20"/>
          <w:szCs w:val="20"/>
        </w:rPr>
        <w:t>Milton Ferreira dos Santos, brasileiro</w:t>
      </w:r>
      <w:r w:rsidRPr="00E86E11">
        <w:rPr>
          <w:rFonts w:ascii="Arial" w:hAnsi="Arial" w:cs="Arial"/>
          <w:sz w:val="20"/>
          <w:szCs w:val="20"/>
        </w:rPr>
        <w:t xml:space="preserve">, </w:t>
      </w:r>
      <w:r w:rsidR="00E86E11" w:rsidRPr="00E86E11">
        <w:rPr>
          <w:rFonts w:ascii="Arial" w:hAnsi="Arial" w:cs="Arial"/>
          <w:sz w:val="20"/>
          <w:szCs w:val="20"/>
        </w:rPr>
        <w:t xml:space="preserve">solteiro, </w:t>
      </w:r>
      <w:r w:rsidRPr="00E86E11">
        <w:rPr>
          <w:rFonts w:ascii="Arial" w:hAnsi="Arial" w:cs="Arial"/>
          <w:sz w:val="20"/>
          <w:szCs w:val="20"/>
        </w:rPr>
        <w:t xml:space="preserve">residente e domiciliado em </w:t>
      </w:r>
      <w:r w:rsidR="00E86E11" w:rsidRPr="00E86E11">
        <w:rPr>
          <w:rFonts w:ascii="Arial" w:hAnsi="Arial" w:cs="Arial"/>
          <w:sz w:val="20"/>
          <w:szCs w:val="20"/>
        </w:rPr>
        <w:t>Curitiba,</w:t>
      </w:r>
      <w:r w:rsidRPr="00E86E11">
        <w:rPr>
          <w:rFonts w:ascii="Arial" w:hAnsi="Arial" w:cs="Arial"/>
          <w:sz w:val="20"/>
          <w:szCs w:val="20"/>
        </w:rPr>
        <w:t xml:space="preserve"> RG nº </w:t>
      </w:r>
      <w:r w:rsidR="00E86E11" w:rsidRPr="00E86E11">
        <w:rPr>
          <w:rFonts w:ascii="Arial" w:hAnsi="Arial" w:cs="Arial"/>
          <w:sz w:val="20"/>
          <w:szCs w:val="20"/>
        </w:rPr>
        <w:t>6.617,940-0</w:t>
      </w:r>
      <w:r w:rsidRPr="00E86E11">
        <w:rPr>
          <w:rFonts w:ascii="Arial" w:hAnsi="Arial" w:cs="Arial"/>
          <w:sz w:val="20"/>
          <w:szCs w:val="20"/>
        </w:rPr>
        <w:t xml:space="preserve">, CPF nº </w:t>
      </w:r>
      <w:r w:rsidR="00E86E11" w:rsidRPr="00E86E11">
        <w:rPr>
          <w:rFonts w:ascii="Arial" w:hAnsi="Arial" w:cs="Arial"/>
          <w:sz w:val="20"/>
          <w:szCs w:val="20"/>
        </w:rPr>
        <w:t>075.059.048-33</w:t>
      </w:r>
      <w:r w:rsidRPr="00E86E11">
        <w:rPr>
          <w:rFonts w:ascii="Arial" w:hAnsi="Arial" w:cs="Arial"/>
          <w:sz w:val="20"/>
          <w:szCs w:val="20"/>
        </w:rPr>
        <w:t>,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4"/>
        <w:gridCol w:w="3755"/>
        <w:gridCol w:w="1461"/>
        <w:gridCol w:w="1186"/>
        <w:gridCol w:w="1538"/>
      </w:tblGrid>
      <w:tr w:rsidR="00320DB9" w:rsidRPr="00E86E11" w:rsidTr="004954DE">
        <w:tc>
          <w:tcPr>
            <w:tcW w:w="634" w:type="dxa"/>
          </w:tcPr>
          <w:p w:rsidR="00320DB9" w:rsidRPr="00E86E11" w:rsidRDefault="00320DB9" w:rsidP="00320DB9">
            <w:pPr>
              <w:autoSpaceDE w:val="0"/>
              <w:autoSpaceDN w:val="0"/>
              <w:adjustRightInd w:val="0"/>
              <w:spacing w:before="120" w:after="120"/>
              <w:jc w:val="center"/>
              <w:rPr>
                <w:rFonts w:ascii="Arial" w:hAnsi="Arial" w:cs="Arial"/>
                <w:b/>
                <w:bCs/>
                <w:sz w:val="20"/>
                <w:szCs w:val="20"/>
                <w:lang w:eastAsia="pt-BR"/>
              </w:rPr>
            </w:pPr>
            <w:r w:rsidRPr="00E86E11">
              <w:rPr>
                <w:rFonts w:ascii="Arial" w:hAnsi="Arial" w:cs="Arial"/>
                <w:b/>
                <w:bCs/>
                <w:sz w:val="20"/>
                <w:szCs w:val="20"/>
                <w:lang w:eastAsia="pt-BR"/>
              </w:rPr>
              <w:t>Item</w:t>
            </w:r>
          </w:p>
        </w:tc>
        <w:tc>
          <w:tcPr>
            <w:tcW w:w="3755" w:type="dxa"/>
          </w:tcPr>
          <w:p w:rsidR="00320DB9" w:rsidRPr="00E86E11" w:rsidRDefault="00320DB9" w:rsidP="00320DB9">
            <w:pPr>
              <w:pStyle w:val="Legenda1"/>
              <w:autoSpaceDE w:val="0"/>
              <w:autoSpaceDN w:val="0"/>
              <w:adjustRightInd w:val="0"/>
              <w:spacing w:before="120" w:after="120" w:line="240" w:lineRule="auto"/>
              <w:rPr>
                <w:rFonts w:ascii="Arial" w:hAnsi="Arial" w:cs="Arial"/>
                <w:bCs/>
                <w:spacing w:val="0"/>
                <w:sz w:val="20"/>
                <w:lang w:eastAsia="pt-BR"/>
              </w:rPr>
            </w:pPr>
            <w:r w:rsidRPr="00E86E11">
              <w:rPr>
                <w:rFonts w:ascii="Arial" w:hAnsi="Arial" w:cs="Arial"/>
                <w:bCs/>
                <w:spacing w:val="0"/>
                <w:sz w:val="20"/>
                <w:lang w:eastAsia="pt-BR"/>
              </w:rPr>
              <w:t>Descrição dos Materiais/</w:t>
            </w:r>
            <w:r w:rsidRPr="00E86E11">
              <w:rPr>
                <w:rFonts w:ascii="Arial" w:hAnsi="Arial" w:cs="Arial"/>
                <w:sz w:val="20"/>
              </w:rPr>
              <w:t xml:space="preserve"> </w:t>
            </w:r>
            <w:r w:rsidRPr="00E86E11">
              <w:rPr>
                <w:rFonts w:ascii="Arial" w:hAnsi="Arial" w:cs="Arial"/>
                <w:bCs/>
                <w:spacing w:val="0"/>
                <w:sz w:val="20"/>
                <w:lang w:eastAsia="pt-BR"/>
              </w:rPr>
              <w:t>Implementos</w:t>
            </w:r>
          </w:p>
        </w:tc>
        <w:tc>
          <w:tcPr>
            <w:tcW w:w="1461" w:type="dxa"/>
          </w:tcPr>
          <w:p w:rsidR="00320DB9" w:rsidRPr="00E86E11" w:rsidRDefault="00320DB9" w:rsidP="00320DB9">
            <w:pPr>
              <w:autoSpaceDE w:val="0"/>
              <w:autoSpaceDN w:val="0"/>
              <w:adjustRightInd w:val="0"/>
              <w:spacing w:before="120" w:after="120"/>
              <w:jc w:val="center"/>
              <w:rPr>
                <w:rFonts w:ascii="Arial" w:hAnsi="Arial" w:cs="Arial"/>
                <w:b/>
                <w:bCs/>
                <w:sz w:val="20"/>
                <w:szCs w:val="20"/>
                <w:lang w:eastAsia="pt-BR"/>
              </w:rPr>
            </w:pPr>
            <w:r w:rsidRPr="00E86E11">
              <w:rPr>
                <w:rFonts w:ascii="Arial" w:hAnsi="Arial" w:cs="Arial"/>
                <w:b/>
                <w:bCs/>
                <w:sz w:val="20"/>
                <w:szCs w:val="20"/>
                <w:lang w:eastAsia="pt-BR"/>
              </w:rPr>
              <w:t>Quantidade</w:t>
            </w:r>
          </w:p>
        </w:tc>
        <w:tc>
          <w:tcPr>
            <w:tcW w:w="1186" w:type="dxa"/>
          </w:tcPr>
          <w:p w:rsidR="00320DB9" w:rsidRPr="00E86E11" w:rsidRDefault="00320DB9" w:rsidP="00320DB9">
            <w:pPr>
              <w:autoSpaceDE w:val="0"/>
              <w:autoSpaceDN w:val="0"/>
              <w:adjustRightInd w:val="0"/>
              <w:spacing w:before="120" w:after="120"/>
              <w:jc w:val="center"/>
              <w:rPr>
                <w:rFonts w:ascii="Arial" w:hAnsi="Arial" w:cs="Arial"/>
                <w:b/>
                <w:bCs/>
                <w:sz w:val="20"/>
                <w:szCs w:val="20"/>
                <w:lang w:eastAsia="pt-BR"/>
              </w:rPr>
            </w:pPr>
            <w:r w:rsidRPr="00E86E11">
              <w:rPr>
                <w:rFonts w:ascii="Arial" w:hAnsi="Arial" w:cs="Arial"/>
                <w:b/>
                <w:bCs/>
                <w:sz w:val="20"/>
                <w:szCs w:val="20"/>
                <w:lang w:eastAsia="pt-BR"/>
              </w:rPr>
              <w:t>Valor Unitário</w:t>
            </w:r>
          </w:p>
          <w:p w:rsidR="00320DB9" w:rsidRPr="00E86E11" w:rsidRDefault="00320DB9" w:rsidP="00320DB9">
            <w:pPr>
              <w:autoSpaceDE w:val="0"/>
              <w:autoSpaceDN w:val="0"/>
              <w:adjustRightInd w:val="0"/>
              <w:spacing w:before="120" w:after="120"/>
              <w:jc w:val="center"/>
              <w:rPr>
                <w:rFonts w:ascii="Arial" w:hAnsi="Arial" w:cs="Arial"/>
                <w:b/>
                <w:bCs/>
                <w:sz w:val="20"/>
                <w:szCs w:val="20"/>
                <w:lang w:eastAsia="pt-BR"/>
              </w:rPr>
            </w:pPr>
            <w:r w:rsidRPr="00E86E11">
              <w:rPr>
                <w:rFonts w:ascii="Arial" w:hAnsi="Arial" w:cs="Arial"/>
                <w:b/>
                <w:bCs/>
                <w:sz w:val="20"/>
                <w:szCs w:val="20"/>
                <w:lang w:eastAsia="pt-BR"/>
              </w:rPr>
              <w:t>(em R$)</w:t>
            </w:r>
          </w:p>
        </w:tc>
        <w:tc>
          <w:tcPr>
            <w:tcW w:w="1538" w:type="dxa"/>
          </w:tcPr>
          <w:p w:rsidR="00320DB9" w:rsidRPr="00E86E11" w:rsidRDefault="00320DB9" w:rsidP="00320DB9">
            <w:pPr>
              <w:autoSpaceDE w:val="0"/>
              <w:autoSpaceDN w:val="0"/>
              <w:adjustRightInd w:val="0"/>
              <w:spacing w:before="120" w:after="120"/>
              <w:jc w:val="center"/>
              <w:rPr>
                <w:rFonts w:ascii="Arial" w:hAnsi="Arial" w:cs="Arial"/>
                <w:b/>
                <w:bCs/>
                <w:sz w:val="20"/>
                <w:szCs w:val="20"/>
                <w:lang w:eastAsia="pt-BR"/>
              </w:rPr>
            </w:pPr>
            <w:r w:rsidRPr="00E86E11">
              <w:rPr>
                <w:rFonts w:ascii="Arial" w:hAnsi="Arial" w:cs="Arial"/>
                <w:b/>
                <w:bCs/>
                <w:sz w:val="20"/>
                <w:szCs w:val="20"/>
                <w:lang w:eastAsia="pt-BR"/>
              </w:rPr>
              <w:t>Valor Total</w:t>
            </w:r>
          </w:p>
          <w:p w:rsidR="00320DB9" w:rsidRPr="00E86E11" w:rsidRDefault="00320DB9" w:rsidP="00320DB9">
            <w:pPr>
              <w:autoSpaceDE w:val="0"/>
              <w:autoSpaceDN w:val="0"/>
              <w:adjustRightInd w:val="0"/>
              <w:spacing w:before="120" w:after="120"/>
              <w:jc w:val="center"/>
              <w:rPr>
                <w:rFonts w:ascii="Arial" w:hAnsi="Arial" w:cs="Arial"/>
                <w:b/>
                <w:bCs/>
                <w:sz w:val="20"/>
                <w:szCs w:val="20"/>
                <w:lang w:eastAsia="pt-BR"/>
              </w:rPr>
            </w:pPr>
            <w:r w:rsidRPr="00E86E11">
              <w:rPr>
                <w:rFonts w:ascii="Arial" w:hAnsi="Arial" w:cs="Arial"/>
                <w:b/>
                <w:bCs/>
                <w:sz w:val="20"/>
                <w:szCs w:val="20"/>
                <w:lang w:eastAsia="pt-BR"/>
              </w:rPr>
              <w:t>(em R$)</w:t>
            </w:r>
          </w:p>
        </w:tc>
      </w:tr>
      <w:tr w:rsidR="00320DB9" w:rsidRPr="00E86E11" w:rsidTr="004954DE">
        <w:tc>
          <w:tcPr>
            <w:tcW w:w="634" w:type="dxa"/>
          </w:tcPr>
          <w:p w:rsidR="00320DB9" w:rsidRPr="00E86E11" w:rsidRDefault="007D684C" w:rsidP="00ED21D3">
            <w:pPr>
              <w:autoSpaceDE w:val="0"/>
              <w:autoSpaceDN w:val="0"/>
              <w:adjustRightInd w:val="0"/>
              <w:spacing w:before="120" w:after="120"/>
              <w:jc w:val="both"/>
              <w:rPr>
                <w:rFonts w:ascii="Arial" w:hAnsi="Arial" w:cs="Arial"/>
                <w:sz w:val="20"/>
                <w:szCs w:val="20"/>
                <w:lang w:eastAsia="pt-BR"/>
              </w:rPr>
            </w:pPr>
            <w:r w:rsidRPr="00E86E11">
              <w:rPr>
                <w:rFonts w:ascii="Arial" w:hAnsi="Arial" w:cs="Arial"/>
                <w:sz w:val="20"/>
                <w:szCs w:val="20"/>
                <w:lang w:eastAsia="pt-BR"/>
              </w:rPr>
              <w:t>0</w:t>
            </w:r>
            <w:r w:rsidR="00ED21D3" w:rsidRPr="00E86E11">
              <w:rPr>
                <w:rFonts w:ascii="Arial" w:hAnsi="Arial" w:cs="Arial"/>
                <w:sz w:val="20"/>
                <w:szCs w:val="20"/>
                <w:lang w:eastAsia="pt-BR"/>
              </w:rPr>
              <w:t>5</w:t>
            </w:r>
          </w:p>
        </w:tc>
        <w:tc>
          <w:tcPr>
            <w:tcW w:w="3755" w:type="dxa"/>
          </w:tcPr>
          <w:p w:rsidR="00320DB9" w:rsidRPr="00E86E11" w:rsidRDefault="00ED21D3" w:rsidP="0068111B">
            <w:pPr>
              <w:autoSpaceDE w:val="0"/>
              <w:autoSpaceDN w:val="0"/>
              <w:adjustRightInd w:val="0"/>
              <w:spacing w:before="120" w:after="120"/>
              <w:jc w:val="both"/>
              <w:rPr>
                <w:rFonts w:ascii="Arial" w:hAnsi="Arial" w:cs="Arial"/>
                <w:sz w:val="20"/>
                <w:szCs w:val="20"/>
                <w:lang w:eastAsia="pt-BR"/>
              </w:rPr>
            </w:pPr>
            <w:r w:rsidRPr="00E86E11">
              <w:rPr>
                <w:rFonts w:ascii="Arial" w:hAnsi="Arial" w:cs="Arial"/>
                <w:sz w:val="20"/>
                <w:szCs w:val="20"/>
                <w:lang w:eastAsia="pt-BR"/>
              </w:rPr>
              <w:t>Kit manutenção MK 320–</w:t>
            </w:r>
            <w:r w:rsidR="0068111B" w:rsidRPr="00E86E11">
              <w:rPr>
                <w:rFonts w:ascii="Arial" w:hAnsi="Arial" w:cs="Arial"/>
                <w:sz w:val="20"/>
                <w:szCs w:val="20"/>
                <w:lang w:eastAsia="pt-BR"/>
              </w:rPr>
              <w:t xml:space="preserve"> Impressora </w:t>
            </w:r>
            <w:r w:rsidRPr="00E86E11">
              <w:rPr>
                <w:rFonts w:ascii="Arial" w:hAnsi="Arial" w:cs="Arial"/>
                <w:sz w:val="20"/>
                <w:szCs w:val="20"/>
                <w:lang w:eastAsia="pt-BR"/>
              </w:rPr>
              <w:t>Kyocera FS 3920 DN.</w:t>
            </w:r>
          </w:p>
        </w:tc>
        <w:tc>
          <w:tcPr>
            <w:tcW w:w="1461" w:type="dxa"/>
          </w:tcPr>
          <w:p w:rsidR="00320DB9" w:rsidRPr="00E86E11" w:rsidRDefault="00ED21D3" w:rsidP="006A6B2D">
            <w:pPr>
              <w:autoSpaceDE w:val="0"/>
              <w:autoSpaceDN w:val="0"/>
              <w:adjustRightInd w:val="0"/>
              <w:spacing w:before="120" w:after="120"/>
              <w:jc w:val="center"/>
              <w:rPr>
                <w:rFonts w:ascii="Arial" w:hAnsi="Arial" w:cs="Arial"/>
                <w:sz w:val="20"/>
                <w:szCs w:val="20"/>
                <w:lang w:eastAsia="pt-BR"/>
              </w:rPr>
            </w:pPr>
            <w:r w:rsidRPr="00E86E11">
              <w:rPr>
                <w:rFonts w:ascii="Arial" w:hAnsi="Arial" w:cs="Arial"/>
                <w:sz w:val="20"/>
                <w:szCs w:val="20"/>
                <w:lang w:eastAsia="pt-BR"/>
              </w:rPr>
              <w:t>10</w:t>
            </w:r>
          </w:p>
        </w:tc>
        <w:tc>
          <w:tcPr>
            <w:tcW w:w="1186" w:type="dxa"/>
          </w:tcPr>
          <w:p w:rsidR="00320DB9" w:rsidRPr="00E86E11" w:rsidRDefault="00ED21D3" w:rsidP="00DF0E63">
            <w:pPr>
              <w:autoSpaceDE w:val="0"/>
              <w:autoSpaceDN w:val="0"/>
              <w:adjustRightInd w:val="0"/>
              <w:spacing w:before="120" w:after="120"/>
              <w:jc w:val="center"/>
              <w:rPr>
                <w:rFonts w:ascii="Arial" w:hAnsi="Arial" w:cs="Arial"/>
                <w:sz w:val="20"/>
                <w:szCs w:val="20"/>
                <w:lang w:eastAsia="pt-BR"/>
              </w:rPr>
            </w:pPr>
            <w:r w:rsidRPr="00E86E11">
              <w:rPr>
                <w:rFonts w:ascii="Arial" w:hAnsi="Arial" w:cs="Arial"/>
                <w:sz w:val="20"/>
                <w:szCs w:val="20"/>
                <w:lang w:eastAsia="pt-BR"/>
              </w:rPr>
              <w:t>1.975,00</w:t>
            </w:r>
          </w:p>
        </w:tc>
        <w:tc>
          <w:tcPr>
            <w:tcW w:w="1538" w:type="dxa"/>
          </w:tcPr>
          <w:p w:rsidR="00320DB9" w:rsidRPr="00E86E11" w:rsidRDefault="00ED21D3" w:rsidP="00ED21D3">
            <w:pPr>
              <w:tabs>
                <w:tab w:val="left" w:pos="330"/>
                <w:tab w:val="center" w:pos="569"/>
              </w:tabs>
              <w:autoSpaceDE w:val="0"/>
              <w:autoSpaceDN w:val="0"/>
              <w:adjustRightInd w:val="0"/>
              <w:spacing w:before="120" w:after="120"/>
              <w:rPr>
                <w:rFonts w:ascii="Arial" w:hAnsi="Arial" w:cs="Arial"/>
                <w:sz w:val="20"/>
                <w:szCs w:val="20"/>
                <w:lang w:eastAsia="pt-BR"/>
              </w:rPr>
            </w:pPr>
            <w:r w:rsidRPr="00E86E11">
              <w:rPr>
                <w:rFonts w:ascii="Arial" w:hAnsi="Arial" w:cs="Arial"/>
                <w:sz w:val="20"/>
                <w:szCs w:val="20"/>
                <w:lang w:eastAsia="pt-BR"/>
              </w:rPr>
              <w:tab/>
              <w:t>19.750,</w:t>
            </w:r>
            <w:r w:rsidR="00DF0E63" w:rsidRPr="00E86E11">
              <w:rPr>
                <w:rFonts w:ascii="Arial" w:hAnsi="Arial" w:cs="Arial"/>
                <w:sz w:val="20"/>
                <w:szCs w:val="20"/>
                <w:lang w:eastAsia="pt-BR"/>
              </w:rPr>
              <w:t>00</w:t>
            </w:r>
          </w:p>
        </w:tc>
      </w:tr>
      <w:tr w:rsidR="00320DB9" w:rsidRPr="00E86E11" w:rsidTr="004954DE">
        <w:tc>
          <w:tcPr>
            <w:tcW w:w="634" w:type="dxa"/>
          </w:tcPr>
          <w:p w:rsidR="00320DB9" w:rsidRPr="00E86E11" w:rsidRDefault="00ED21D3" w:rsidP="00320DB9">
            <w:pPr>
              <w:autoSpaceDE w:val="0"/>
              <w:autoSpaceDN w:val="0"/>
              <w:adjustRightInd w:val="0"/>
              <w:spacing w:before="120" w:after="120"/>
              <w:jc w:val="both"/>
              <w:rPr>
                <w:rFonts w:ascii="Arial" w:hAnsi="Arial" w:cs="Arial"/>
                <w:sz w:val="20"/>
                <w:szCs w:val="20"/>
                <w:lang w:eastAsia="pt-BR"/>
              </w:rPr>
            </w:pPr>
            <w:r w:rsidRPr="00E86E11">
              <w:rPr>
                <w:rFonts w:ascii="Arial" w:hAnsi="Arial" w:cs="Arial"/>
                <w:sz w:val="20"/>
                <w:szCs w:val="20"/>
                <w:lang w:eastAsia="pt-BR"/>
              </w:rPr>
              <w:t>13</w:t>
            </w:r>
          </w:p>
        </w:tc>
        <w:tc>
          <w:tcPr>
            <w:tcW w:w="3755" w:type="dxa"/>
          </w:tcPr>
          <w:p w:rsidR="00320DB9" w:rsidRPr="00E86E11" w:rsidRDefault="0068111B" w:rsidP="00B1584C">
            <w:pPr>
              <w:tabs>
                <w:tab w:val="left" w:pos="0"/>
              </w:tabs>
              <w:autoSpaceDE w:val="0"/>
              <w:autoSpaceDN w:val="0"/>
              <w:adjustRightInd w:val="0"/>
              <w:spacing w:before="120" w:after="120"/>
              <w:jc w:val="both"/>
              <w:rPr>
                <w:rFonts w:ascii="Arial" w:hAnsi="Arial" w:cs="Arial"/>
                <w:sz w:val="20"/>
                <w:szCs w:val="20"/>
                <w:lang w:eastAsia="pt-BR"/>
              </w:rPr>
            </w:pPr>
            <w:r w:rsidRPr="00E86E11">
              <w:rPr>
                <w:rFonts w:ascii="Arial" w:hAnsi="Arial" w:cs="Arial"/>
                <w:sz w:val="20"/>
                <w:szCs w:val="20"/>
                <w:lang w:eastAsia="pt-BR"/>
              </w:rPr>
              <w:t>Fusor impressora A3 Xerox Phaser 7500</w:t>
            </w:r>
            <w:r w:rsidR="00834BD8" w:rsidRPr="00E86E11">
              <w:rPr>
                <w:rFonts w:ascii="Arial" w:hAnsi="Arial" w:cs="Arial"/>
                <w:sz w:val="20"/>
                <w:szCs w:val="20"/>
                <w:lang w:eastAsia="pt-BR"/>
              </w:rPr>
              <w:t>.</w:t>
            </w:r>
            <w:r w:rsidRPr="00E86E11">
              <w:rPr>
                <w:rFonts w:ascii="Arial" w:hAnsi="Arial" w:cs="Arial"/>
                <w:sz w:val="20"/>
                <w:szCs w:val="20"/>
                <w:lang w:eastAsia="pt-BR"/>
              </w:rPr>
              <w:t xml:space="preserve"> Referência: 115R00061.</w:t>
            </w:r>
          </w:p>
        </w:tc>
        <w:tc>
          <w:tcPr>
            <w:tcW w:w="1461" w:type="dxa"/>
          </w:tcPr>
          <w:p w:rsidR="00320DB9" w:rsidRPr="00E86E11" w:rsidRDefault="00CC734C" w:rsidP="00B1584C">
            <w:pPr>
              <w:autoSpaceDE w:val="0"/>
              <w:autoSpaceDN w:val="0"/>
              <w:adjustRightInd w:val="0"/>
              <w:spacing w:before="120" w:after="120"/>
              <w:jc w:val="center"/>
              <w:rPr>
                <w:rFonts w:ascii="Arial" w:hAnsi="Arial" w:cs="Arial"/>
                <w:sz w:val="20"/>
                <w:szCs w:val="20"/>
                <w:lang w:eastAsia="pt-BR"/>
              </w:rPr>
            </w:pPr>
            <w:r w:rsidRPr="00E86E11">
              <w:rPr>
                <w:rFonts w:ascii="Arial" w:hAnsi="Arial" w:cs="Arial"/>
                <w:sz w:val="20"/>
                <w:szCs w:val="20"/>
                <w:lang w:eastAsia="pt-BR"/>
              </w:rPr>
              <w:t>10</w:t>
            </w:r>
          </w:p>
        </w:tc>
        <w:tc>
          <w:tcPr>
            <w:tcW w:w="1186" w:type="dxa"/>
          </w:tcPr>
          <w:p w:rsidR="00320DB9" w:rsidRPr="00E86E11" w:rsidRDefault="00CC734C" w:rsidP="00B1584C">
            <w:pPr>
              <w:tabs>
                <w:tab w:val="left" w:pos="855"/>
              </w:tabs>
              <w:autoSpaceDE w:val="0"/>
              <w:autoSpaceDN w:val="0"/>
              <w:adjustRightInd w:val="0"/>
              <w:spacing w:before="120" w:after="120"/>
              <w:jc w:val="center"/>
              <w:rPr>
                <w:rFonts w:ascii="Arial" w:hAnsi="Arial" w:cs="Arial"/>
                <w:sz w:val="20"/>
                <w:szCs w:val="20"/>
                <w:lang w:eastAsia="pt-BR"/>
              </w:rPr>
            </w:pPr>
            <w:r w:rsidRPr="00E86E11">
              <w:rPr>
                <w:rFonts w:ascii="Arial" w:hAnsi="Arial" w:cs="Arial"/>
                <w:sz w:val="20"/>
                <w:szCs w:val="20"/>
                <w:lang w:eastAsia="pt-BR"/>
              </w:rPr>
              <w:t>920</w:t>
            </w:r>
            <w:r w:rsidR="00B1584C" w:rsidRPr="00E86E11">
              <w:rPr>
                <w:rFonts w:ascii="Arial" w:hAnsi="Arial" w:cs="Arial"/>
                <w:sz w:val="20"/>
                <w:szCs w:val="20"/>
                <w:lang w:eastAsia="pt-BR"/>
              </w:rPr>
              <w:t>,00</w:t>
            </w:r>
          </w:p>
        </w:tc>
        <w:tc>
          <w:tcPr>
            <w:tcW w:w="1538" w:type="dxa"/>
          </w:tcPr>
          <w:p w:rsidR="00320DB9" w:rsidRPr="00E86E11" w:rsidRDefault="007C140F" w:rsidP="00CC734C">
            <w:pPr>
              <w:autoSpaceDE w:val="0"/>
              <w:autoSpaceDN w:val="0"/>
              <w:adjustRightInd w:val="0"/>
              <w:spacing w:before="120" w:after="120"/>
              <w:jc w:val="center"/>
              <w:rPr>
                <w:rFonts w:ascii="Arial" w:hAnsi="Arial" w:cs="Arial"/>
                <w:sz w:val="20"/>
                <w:szCs w:val="20"/>
                <w:lang w:eastAsia="pt-BR"/>
              </w:rPr>
            </w:pPr>
            <w:r w:rsidRPr="00E86E11">
              <w:rPr>
                <w:rFonts w:ascii="Arial" w:hAnsi="Arial" w:cs="Arial"/>
                <w:sz w:val="20"/>
                <w:szCs w:val="20"/>
                <w:lang w:eastAsia="pt-BR"/>
              </w:rPr>
              <w:t>9.200</w:t>
            </w:r>
            <w:r w:rsidR="00B1584C" w:rsidRPr="00E86E11">
              <w:rPr>
                <w:rFonts w:ascii="Arial" w:hAnsi="Arial" w:cs="Arial"/>
                <w:sz w:val="20"/>
                <w:szCs w:val="20"/>
                <w:lang w:eastAsia="pt-BR"/>
              </w:rPr>
              <w:t>,00</w:t>
            </w:r>
          </w:p>
        </w:tc>
      </w:tr>
      <w:tr w:rsidR="00320DB9" w:rsidRPr="00320DB9" w:rsidTr="004954DE">
        <w:tc>
          <w:tcPr>
            <w:tcW w:w="634" w:type="dxa"/>
          </w:tcPr>
          <w:p w:rsidR="00320DB9" w:rsidRPr="00E86E11" w:rsidRDefault="00ED21D3" w:rsidP="00320DB9">
            <w:pPr>
              <w:autoSpaceDE w:val="0"/>
              <w:autoSpaceDN w:val="0"/>
              <w:adjustRightInd w:val="0"/>
              <w:spacing w:before="120" w:after="120"/>
              <w:jc w:val="both"/>
              <w:rPr>
                <w:rFonts w:ascii="Arial" w:hAnsi="Arial" w:cs="Arial"/>
                <w:lang w:eastAsia="pt-BR"/>
              </w:rPr>
            </w:pPr>
            <w:r w:rsidRPr="00E86E11">
              <w:rPr>
                <w:rFonts w:ascii="Arial" w:hAnsi="Arial" w:cs="Arial"/>
                <w:lang w:eastAsia="pt-BR"/>
              </w:rPr>
              <w:t>137</w:t>
            </w:r>
          </w:p>
        </w:tc>
        <w:tc>
          <w:tcPr>
            <w:tcW w:w="3755" w:type="dxa"/>
          </w:tcPr>
          <w:p w:rsidR="00320DB9" w:rsidRPr="00E86E11" w:rsidRDefault="00695395" w:rsidP="00D72402">
            <w:pPr>
              <w:autoSpaceDE w:val="0"/>
              <w:autoSpaceDN w:val="0"/>
              <w:adjustRightInd w:val="0"/>
              <w:spacing w:before="120" w:after="120"/>
              <w:jc w:val="both"/>
              <w:rPr>
                <w:rFonts w:ascii="Arial" w:hAnsi="Arial" w:cs="Arial"/>
                <w:lang w:eastAsia="pt-BR"/>
              </w:rPr>
            </w:pPr>
            <w:r w:rsidRPr="00E86E11">
              <w:rPr>
                <w:rFonts w:ascii="Arial" w:hAnsi="Arial" w:cs="Arial"/>
                <w:lang w:eastAsia="pt-BR"/>
              </w:rPr>
              <w:t>Cartucho de tonalizador para impressora laser Kyocera, modelo FS-C5025N, referência TK-512C, cor preta, para 8.000 páginas. Prazo de validade não inferior a vinte e quatro meses contados da data da entrega do material.</w:t>
            </w:r>
          </w:p>
          <w:p w:rsidR="00695395" w:rsidRPr="00E86E11" w:rsidRDefault="00695395" w:rsidP="00D72402">
            <w:pPr>
              <w:autoSpaceDE w:val="0"/>
              <w:autoSpaceDN w:val="0"/>
              <w:adjustRightInd w:val="0"/>
              <w:spacing w:before="120" w:after="120"/>
              <w:jc w:val="both"/>
              <w:rPr>
                <w:rFonts w:ascii="Arial" w:hAnsi="Arial" w:cs="Arial"/>
                <w:lang w:eastAsia="pt-BR"/>
              </w:rPr>
            </w:pPr>
            <w:r w:rsidRPr="00E86E11">
              <w:rPr>
                <w:rFonts w:ascii="Arial" w:hAnsi="Arial" w:cs="Arial"/>
                <w:lang w:eastAsia="pt-BR"/>
              </w:rPr>
              <w:lastRenderedPageBreak/>
              <w:t>Marca Kyocera ou equivalente ou de melhor qualidade.</w:t>
            </w:r>
          </w:p>
        </w:tc>
        <w:tc>
          <w:tcPr>
            <w:tcW w:w="1461" w:type="dxa"/>
          </w:tcPr>
          <w:p w:rsidR="0065702B" w:rsidRPr="00E86E11" w:rsidRDefault="00810F17" w:rsidP="00D72402">
            <w:pPr>
              <w:autoSpaceDE w:val="0"/>
              <w:autoSpaceDN w:val="0"/>
              <w:adjustRightInd w:val="0"/>
              <w:spacing w:before="120" w:after="120"/>
              <w:jc w:val="center"/>
              <w:rPr>
                <w:rFonts w:ascii="Arial" w:hAnsi="Arial" w:cs="Arial"/>
                <w:lang w:eastAsia="pt-BR"/>
              </w:rPr>
            </w:pPr>
            <w:r w:rsidRPr="00E86E11">
              <w:rPr>
                <w:rFonts w:ascii="Arial" w:hAnsi="Arial" w:cs="Arial"/>
                <w:lang w:eastAsia="pt-BR"/>
              </w:rPr>
              <w:lastRenderedPageBreak/>
              <w:t>36</w:t>
            </w:r>
          </w:p>
          <w:p w:rsidR="0065702B" w:rsidRPr="00E86E11" w:rsidRDefault="0065702B" w:rsidP="0065702B">
            <w:pPr>
              <w:rPr>
                <w:rFonts w:ascii="Arial" w:hAnsi="Arial" w:cs="Arial"/>
                <w:lang w:eastAsia="pt-BR"/>
              </w:rPr>
            </w:pPr>
          </w:p>
          <w:p w:rsidR="0065702B" w:rsidRPr="00E86E11" w:rsidRDefault="0065702B" w:rsidP="0065702B">
            <w:pPr>
              <w:rPr>
                <w:rFonts w:ascii="Arial" w:hAnsi="Arial" w:cs="Arial"/>
                <w:lang w:eastAsia="pt-BR"/>
              </w:rPr>
            </w:pPr>
          </w:p>
          <w:p w:rsidR="0065702B" w:rsidRPr="00E86E11" w:rsidRDefault="0065702B" w:rsidP="0065702B">
            <w:pPr>
              <w:rPr>
                <w:rFonts w:ascii="Arial" w:hAnsi="Arial" w:cs="Arial"/>
                <w:lang w:eastAsia="pt-BR"/>
              </w:rPr>
            </w:pPr>
          </w:p>
          <w:p w:rsidR="0065702B" w:rsidRPr="00E86E11" w:rsidRDefault="0065702B" w:rsidP="0065702B">
            <w:pPr>
              <w:rPr>
                <w:rFonts w:ascii="Arial" w:hAnsi="Arial" w:cs="Arial"/>
                <w:lang w:eastAsia="pt-BR"/>
              </w:rPr>
            </w:pPr>
          </w:p>
          <w:p w:rsidR="0065702B" w:rsidRPr="00E86E11" w:rsidRDefault="0065702B" w:rsidP="0065702B">
            <w:pPr>
              <w:rPr>
                <w:rFonts w:ascii="Arial" w:hAnsi="Arial" w:cs="Arial"/>
                <w:lang w:eastAsia="pt-BR"/>
              </w:rPr>
            </w:pPr>
          </w:p>
          <w:p w:rsidR="00320DB9" w:rsidRPr="00E86E11" w:rsidRDefault="00320DB9" w:rsidP="0065702B">
            <w:pPr>
              <w:jc w:val="center"/>
              <w:rPr>
                <w:rFonts w:ascii="Arial" w:hAnsi="Arial" w:cs="Arial"/>
                <w:lang w:eastAsia="pt-BR"/>
              </w:rPr>
            </w:pPr>
          </w:p>
        </w:tc>
        <w:tc>
          <w:tcPr>
            <w:tcW w:w="1186" w:type="dxa"/>
          </w:tcPr>
          <w:p w:rsidR="00320DB9" w:rsidRPr="00320DB9" w:rsidRDefault="00810F17"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197</w:t>
            </w:r>
            <w:r w:rsidR="00D72402">
              <w:rPr>
                <w:rFonts w:ascii="Arial" w:hAnsi="Arial" w:cs="Arial"/>
                <w:sz w:val="24"/>
                <w:szCs w:val="24"/>
                <w:lang w:eastAsia="pt-BR"/>
              </w:rPr>
              <w:t>,00</w:t>
            </w:r>
          </w:p>
        </w:tc>
        <w:tc>
          <w:tcPr>
            <w:tcW w:w="1538" w:type="dxa"/>
          </w:tcPr>
          <w:p w:rsidR="00320DB9" w:rsidRPr="00320DB9" w:rsidRDefault="00810F17"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7.092</w:t>
            </w:r>
            <w:r w:rsidR="00D72402">
              <w:rPr>
                <w:rFonts w:ascii="Arial" w:hAnsi="Arial" w:cs="Arial"/>
                <w:sz w:val="24"/>
                <w:szCs w:val="24"/>
                <w:lang w:eastAsia="pt-BR"/>
              </w:rPr>
              <w:t>,00</w:t>
            </w:r>
          </w:p>
        </w:tc>
      </w:tr>
      <w:tr w:rsidR="00D906EE" w:rsidTr="004954DE">
        <w:tblPrEx>
          <w:tblLook w:val="04A0" w:firstRow="1" w:lastRow="0" w:firstColumn="1" w:lastColumn="0" w:noHBand="0" w:noVBand="1"/>
        </w:tblPrEx>
        <w:trPr>
          <w:cantSplit/>
        </w:trPr>
        <w:tc>
          <w:tcPr>
            <w:tcW w:w="7036" w:type="dxa"/>
            <w:gridSpan w:val="4"/>
            <w:tcBorders>
              <w:top w:val="single" w:sz="4" w:space="0" w:color="auto"/>
              <w:left w:val="single" w:sz="4" w:space="0" w:color="auto"/>
              <w:bottom w:val="single" w:sz="4" w:space="0" w:color="auto"/>
              <w:right w:val="single" w:sz="4" w:space="0" w:color="auto"/>
            </w:tcBorders>
            <w:hideMark/>
          </w:tcPr>
          <w:p w:rsidR="00D906EE" w:rsidRDefault="00D906EE">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lastRenderedPageBreak/>
              <w:t>TOTAL GERAL (EM R$)</w:t>
            </w:r>
          </w:p>
        </w:tc>
        <w:tc>
          <w:tcPr>
            <w:tcW w:w="1538" w:type="dxa"/>
            <w:tcBorders>
              <w:top w:val="single" w:sz="4" w:space="0" w:color="auto"/>
              <w:left w:val="single" w:sz="4" w:space="0" w:color="auto"/>
              <w:bottom w:val="single" w:sz="4" w:space="0" w:color="auto"/>
              <w:right w:val="single" w:sz="4" w:space="0" w:color="auto"/>
            </w:tcBorders>
          </w:tcPr>
          <w:p w:rsidR="00D906EE" w:rsidRPr="00EF1A66" w:rsidRDefault="00EF1A66" w:rsidP="005161A4">
            <w:pPr>
              <w:autoSpaceDE w:val="0"/>
              <w:autoSpaceDN w:val="0"/>
              <w:adjustRightInd w:val="0"/>
              <w:spacing w:before="120" w:after="120"/>
              <w:rPr>
                <w:rFonts w:ascii="Arial" w:hAnsi="Arial" w:cs="Arial"/>
                <w:b/>
                <w:sz w:val="24"/>
                <w:szCs w:val="24"/>
                <w:lang w:eastAsia="pt-BR"/>
              </w:rPr>
            </w:pPr>
            <w:r w:rsidRPr="00EF1A66">
              <w:rPr>
                <w:rFonts w:ascii="Arial" w:hAnsi="Arial" w:cs="Arial"/>
                <w:b/>
                <w:sz w:val="24"/>
                <w:szCs w:val="24"/>
                <w:lang w:eastAsia="pt-BR"/>
              </w:rPr>
              <w:t>36.042</w:t>
            </w:r>
            <w:r w:rsidR="005161A4" w:rsidRPr="00EF1A66">
              <w:rPr>
                <w:rFonts w:ascii="Arial" w:hAnsi="Arial" w:cs="Arial"/>
                <w:b/>
                <w:sz w:val="24"/>
                <w:szCs w:val="24"/>
                <w:lang w:eastAsia="pt-BR"/>
              </w:rPr>
              <w:t>,00</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C4504F" w:rsidRDefault="00C4504F"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EA7D21" w:rsidRPr="00EA7D21">
        <w:rPr>
          <w:rFonts w:ascii="Arial" w:hAnsi="Arial" w:cs="Arial"/>
          <w:b/>
          <w:sz w:val="24"/>
          <w:szCs w:val="24"/>
        </w:rPr>
        <w:t>C</w:t>
      </w:r>
      <w:r w:rsidR="00EF1A66">
        <w:rPr>
          <w:rFonts w:ascii="Arial" w:hAnsi="Arial" w:cs="Arial"/>
          <w:b/>
          <w:sz w:val="24"/>
          <w:szCs w:val="24"/>
        </w:rPr>
        <w:t>S COMERCIAL SANTOS</w:t>
      </w:r>
      <w:r w:rsidR="00EA7D21" w:rsidRPr="00EA7D21">
        <w:rPr>
          <w:rFonts w:ascii="Arial" w:hAnsi="Arial" w:cs="Arial"/>
          <w:b/>
          <w:sz w:val="24"/>
          <w:szCs w:val="24"/>
        </w:rPr>
        <w:t xml:space="preserve"> LTDA - ME</w:t>
      </w:r>
      <w:r w:rsidRPr="00320DB9">
        <w:rPr>
          <w:rFonts w:ascii="Arial" w:hAnsi="Arial" w:cs="Arial"/>
          <w:sz w:val="24"/>
          <w:szCs w:val="24"/>
        </w:rPr>
        <w:t xml:space="preserve">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AF07BB">
        <w:rPr>
          <w:rFonts w:ascii="Arial" w:hAnsi="Arial" w:cs="Arial"/>
          <w:sz w:val="24"/>
          <w:szCs w:val="24"/>
        </w:rPr>
        <w:t>16</w:t>
      </w:r>
      <w:r w:rsidRPr="00320DB9">
        <w:rPr>
          <w:rFonts w:ascii="Arial" w:hAnsi="Arial" w:cs="Arial"/>
          <w:sz w:val="24"/>
          <w:szCs w:val="24"/>
        </w:rPr>
        <w:t xml:space="preserve"> de </w:t>
      </w:r>
      <w:r w:rsidR="00AF07BB">
        <w:rPr>
          <w:rFonts w:ascii="Arial" w:hAnsi="Arial" w:cs="Arial"/>
          <w:sz w:val="24"/>
          <w:szCs w:val="24"/>
        </w:rPr>
        <w:t>setembro</w:t>
      </w:r>
      <w:r w:rsidRPr="00320DB9">
        <w:rPr>
          <w:rFonts w:ascii="Arial" w:hAnsi="Arial" w:cs="Arial"/>
          <w:sz w:val="24"/>
          <w:szCs w:val="24"/>
        </w:rPr>
        <w:t xml:space="preserve"> 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
    <w:p w:rsidR="00AF07BB" w:rsidRDefault="00AF07BB" w:rsidP="00232A54">
      <w:pPr>
        <w:spacing w:after="0"/>
        <w:contextualSpacing/>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42721B" w:rsidRDefault="0042721B" w:rsidP="00232A54">
      <w:pPr>
        <w:jc w:val="center"/>
        <w:rPr>
          <w:rFonts w:ascii="Arial" w:hAnsi="Arial" w:cs="Arial"/>
          <w:sz w:val="24"/>
          <w:szCs w:val="24"/>
        </w:rPr>
      </w:pPr>
    </w:p>
    <w:p w:rsidR="0042721B" w:rsidRDefault="0042721B" w:rsidP="00232A54">
      <w:pPr>
        <w:jc w:val="center"/>
        <w:rPr>
          <w:rFonts w:ascii="Arial" w:hAnsi="Arial" w:cs="Arial"/>
          <w:sz w:val="24"/>
          <w:szCs w:val="24"/>
        </w:rPr>
      </w:pPr>
      <w:r>
        <w:rPr>
          <w:rFonts w:ascii="Arial" w:hAnsi="Arial" w:cs="Arial"/>
          <w:sz w:val="24"/>
          <w:szCs w:val="24"/>
        </w:rPr>
        <w:t>CS COMERCIAL SANTOS LTDA</w:t>
      </w:r>
    </w:p>
    <w:p w:rsidR="0042721B" w:rsidRDefault="0042721B" w:rsidP="00232A54">
      <w:pPr>
        <w:jc w:val="center"/>
        <w:rPr>
          <w:rFonts w:ascii="Arial" w:hAnsi="Arial" w:cs="Arial"/>
          <w:sz w:val="24"/>
          <w:szCs w:val="24"/>
        </w:rPr>
      </w:pPr>
      <w:r>
        <w:rPr>
          <w:rFonts w:ascii="Arial" w:hAnsi="Arial" w:cs="Arial"/>
          <w:sz w:val="24"/>
          <w:szCs w:val="24"/>
        </w:rPr>
        <w:t>Milton Ferreira dos Santos</w:t>
      </w:r>
    </w:p>
    <w:p w:rsidR="00320DB9" w:rsidRPr="00320DB9" w:rsidRDefault="00506207" w:rsidP="00232A54">
      <w:pPr>
        <w:jc w:val="center"/>
        <w:rPr>
          <w:rFonts w:ascii="Arial" w:hAnsi="Arial" w:cs="Arial"/>
          <w:sz w:val="24"/>
          <w:szCs w:val="24"/>
        </w:rPr>
      </w:pPr>
      <w:r>
        <w:rPr>
          <w:rFonts w:ascii="Arial" w:hAnsi="Arial" w:cs="Arial"/>
          <w:sz w:val="24"/>
          <w:szCs w:val="24"/>
        </w:rPr>
        <w:t xml:space="preserve"> CPF</w:t>
      </w:r>
      <w:r w:rsidR="0042721B">
        <w:rPr>
          <w:rFonts w:ascii="Arial" w:hAnsi="Arial" w:cs="Arial"/>
          <w:sz w:val="24"/>
          <w:szCs w:val="24"/>
        </w:rPr>
        <w:t xml:space="preserve"> – 075.059.048-33</w:t>
      </w:r>
      <w:bookmarkStart w:id="0" w:name="_GoBack"/>
      <w:bookmarkEnd w:id="0"/>
    </w:p>
    <w:sectPr w:rsidR="00320DB9"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34C" w:rsidRDefault="00CC734C" w:rsidP="009E5100">
      <w:pPr>
        <w:spacing w:after="0" w:line="240" w:lineRule="auto"/>
      </w:pPr>
      <w:r>
        <w:separator/>
      </w:r>
    </w:p>
  </w:endnote>
  <w:endnote w:type="continuationSeparator" w:id="0">
    <w:p w:rsidR="00CC734C" w:rsidRDefault="00CC734C"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CC734C" w:rsidRDefault="00CC734C">
        <w:pPr>
          <w:pStyle w:val="Rodap"/>
          <w:jc w:val="right"/>
        </w:pPr>
        <w:r>
          <w:fldChar w:fldCharType="begin"/>
        </w:r>
        <w:r>
          <w:instrText>PAGE   \* MERGEFORMAT</w:instrText>
        </w:r>
        <w:r>
          <w:fldChar w:fldCharType="separate"/>
        </w:r>
        <w:r w:rsidR="0042721B">
          <w:rPr>
            <w:noProof/>
          </w:rPr>
          <w:t>3</w:t>
        </w:r>
        <w:r>
          <w:fldChar w:fldCharType="end"/>
        </w:r>
      </w:p>
    </w:sdtContent>
  </w:sdt>
  <w:p w:rsidR="00CC734C" w:rsidRDefault="00CC734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34C" w:rsidRDefault="00CC734C" w:rsidP="009E5100">
      <w:pPr>
        <w:spacing w:after="0" w:line="240" w:lineRule="auto"/>
      </w:pPr>
      <w:r>
        <w:separator/>
      </w:r>
    </w:p>
  </w:footnote>
  <w:footnote w:type="continuationSeparator" w:id="0">
    <w:p w:rsidR="00CC734C" w:rsidRDefault="00CC734C"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CC734C" w:rsidTr="00232A54">
      <w:trPr>
        <w:trHeight w:val="166"/>
      </w:trPr>
      <w:tc>
        <w:tcPr>
          <w:tcW w:w="9452" w:type="dxa"/>
        </w:tcPr>
        <w:p w:rsidR="00CC734C" w:rsidRDefault="00CC734C"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CC734C" w:rsidTr="00232A54">
      <w:trPr>
        <w:trHeight w:hRule="exact" w:val="315"/>
      </w:trPr>
      <w:tc>
        <w:tcPr>
          <w:tcW w:w="9452" w:type="dxa"/>
        </w:tcPr>
        <w:p w:rsidR="00CC734C" w:rsidRPr="00232A54" w:rsidRDefault="00CC734C" w:rsidP="00F01323">
          <w:pPr>
            <w:pStyle w:val="Ttulo1"/>
            <w:ind w:left="72" w:firstLine="0"/>
            <w:jc w:val="center"/>
            <w:rPr>
              <w:b/>
              <w:sz w:val="20"/>
            </w:rPr>
          </w:pPr>
          <w:r w:rsidRPr="00232A54">
            <w:rPr>
              <w:b/>
              <w:sz w:val="20"/>
            </w:rPr>
            <w:t>MINISTÉRIO DA INTEGRAÇÃO NACIONAL  -  M I</w:t>
          </w:r>
        </w:p>
      </w:tc>
    </w:tr>
    <w:tr w:rsidR="00CC734C" w:rsidTr="00232A54">
      <w:trPr>
        <w:trHeight w:val="166"/>
      </w:trPr>
      <w:tc>
        <w:tcPr>
          <w:tcW w:w="9452" w:type="dxa"/>
        </w:tcPr>
        <w:p w:rsidR="00CC734C" w:rsidRPr="00232A54" w:rsidRDefault="00CC734C" w:rsidP="00F01323">
          <w:pPr>
            <w:ind w:left="72"/>
            <w:jc w:val="center"/>
            <w:rPr>
              <w:b/>
              <w:sz w:val="20"/>
              <w:szCs w:val="20"/>
            </w:rPr>
          </w:pPr>
          <w:r w:rsidRPr="00232A54">
            <w:rPr>
              <w:b/>
              <w:sz w:val="20"/>
              <w:szCs w:val="20"/>
            </w:rPr>
            <w:t>COMPANHIA DE DESENVOLVIMENTO DOS VALES DO SÃO FRANCISCO E DO PARNAÍBA</w:t>
          </w:r>
        </w:p>
      </w:tc>
    </w:tr>
  </w:tbl>
  <w:p w:rsidR="00CC734C" w:rsidRDefault="00CC734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1217C"/>
    <w:rsid w:val="00144C25"/>
    <w:rsid w:val="00232A54"/>
    <w:rsid w:val="0028102B"/>
    <w:rsid w:val="002968F5"/>
    <w:rsid w:val="002E0EEC"/>
    <w:rsid w:val="00304523"/>
    <w:rsid w:val="00320DB9"/>
    <w:rsid w:val="003F387D"/>
    <w:rsid w:val="0042721B"/>
    <w:rsid w:val="004954DE"/>
    <w:rsid w:val="004B0746"/>
    <w:rsid w:val="004D0D38"/>
    <w:rsid w:val="004E16E2"/>
    <w:rsid w:val="00506207"/>
    <w:rsid w:val="005161A4"/>
    <w:rsid w:val="00516E6D"/>
    <w:rsid w:val="0052221F"/>
    <w:rsid w:val="00523AEF"/>
    <w:rsid w:val="0065702B"/>
    <w:rsid w:val="0068111B"/>
    <w:rsid w:val="00695395"/>
    <w:rsid w:val="006A6B2D"/>
    <w:rsid w:val="007C140F"/>
    <w:rsid w:val="007D684C"/>
    <w:rsid w:val="00800AAD"/>
    <w:rsid w:val="00810F17"/>
    <w:rsid w:val="00834BD8"/>
    <w:rsid w:val="00981F02"/>
    <w:rsid w:val="009D11C4"/>
    <w:rsid w:val="009E5100"/>
    <w:rsid w:val="009E5E0E"/>
    <w:rsid w:val="00AF07BB"/>
    <w:rsid w:val="00B1584C"/>
    <w:rsid w:val="00B54E66"/>
    <w:rsid w:val="00B719B4"/>
    <w:rsid w:val="00BA6110"/>
    <w:rsid w:val="00BE47CC"/>
    <w:rsid w:val="00C4504F"/>
    <w:rsid w:val="00C6369B"/>
    <w:rsid w:val="00CC734C"/>
    <w:rsid w:val="00D301DF"/>
    <w:rsid w:val="00D72402"/>
    <w:rsid w:val="00D906EE"/>
    <w:rsid w:val="00DF0E63"/>
    <w:rsid w:val="00E86E11"/>
    <w:rsid w:val="00EA7D21"/>
    <w:rsid w:val="00EC63C3"/>
    <w:rsid w:val="00ED21D3"/>
    <w:rsid w:val="00EF1A66"/>
    <w:rsid w:val="00F01323"/>
    <w:rsid w:val="00FE17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9EBE2020-A5B8-4419-944C-704037C62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DA5FC-A591-444E-964E-B8C40D832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1230</Words>
  <Characters>6644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Messias Carvalho da Silva</cp:lastModifiedBy>
  <cp:revision>46</cp:revision>
  <dcterms:created xsi:type="dcterms:W3CDTF">2014-10-15T12:06:00Z</dcterms:created>
  <dcterms:modified xsi:type="dcterms:W3CDTF">2014-11-05T15:46:00Z</dcterms:modified>
</cp:coreProperties>
</file>